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14:paraId="33102BCE" w14:textId="77777777" w:rsidTr="3259EAD8">
        <w:trPr>
          <w:trHeight w:val="30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14:paraId="18126AE7" w14:textId="7A352A5E" w:rsidR="005C2EC8" w:rsidRPr="005C2EC8" w:rsidRDefault="005C2EC8" w:rsidP="3259EAD8">
            <w:pPr>
              <w:rPr>
                <w:rFonts w:asciiTheme="minorHAnsi" w:hAnsiTheme="minorHAnsi" w:cstheme="minorBidi"/>
                <w:sz w:val="10"/>
                <w:szCs w:val="10"/>
              </w:rPr>
            </w:pPr>
            <w:bookmarkStart w:id="0" w:name="OLE_LINK1"/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>
              <w:rPr>
                <w:noProof/>
                <w:lang w:eastAsia="uk-UA"/>
              </w:rPr>
              <w:drawing>
                <wp:anchor distT="0" distB="0" distL="114300" distR="114300" simplePos="0" relativeHeight="251708416" behindDoc="1" locked="0" layoutInCell="1" allowOverlap="1" wp14:anchorId="38190860" wp14:editId="17F5CDCD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2971863" cy="657550"/>
                  <wp:effectExtent l="0" t="0" r="0" b="9525"/>
                  <wp:wrapNone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1863" cy="657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37DCEB36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                     </w:t>
            </w:r>
            <w:r w:rsidR="395DC93E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</w:t>
            </w:r>
            <w:r w:rsidR="569817D9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</w:t>
            </w:r>
            <w:r w:rsidR="36CA7590"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</w:t>
            </w:r>
          </w:p>
          <w:p w14:paraId="5492930E" w14:textId="37A2FB66" w:rsidR="005C2EC8" w:rsidRPr="005C2EC8" w:rsidRDefault="005C2EC8" w:rsidP="3259EAD8">
            <w:pPr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</w:pPr>
          </w:p>
          <w:p w14:paraId="627ED7EF" w14:textId="58A0DFD9" w:rsidR="005C2EC8" w:rsidRPr="005C2EC8" w:rsidRDefault="063FF629" w:rsidP="3259EAD8">
            <w:pPr>
              <w:rPr>
                <w:rFonts w:asciiTheme="minorHAnsi" w:hAnsiTheme="minorHAnsi" w:cstheme="minorBidi"/>
                <w:sz w:val="10"/>
                <w:szCs w:val="10"/>
              </w:rPr>
            </w:pPr>
            <w:r w:rsidRPr="37DCEB36">
              <w:rPr>
                <w:rFonts w:asciiTheme="minorHAnsi" w:hAnsiTheme="minorHAnsi" w:cstheme="minorBidi"/>
                <w:b/>
                <w:bCs/>
                <w:color w:val="21517E"/>
                <w:sz w:val="22"/>
                <w:szCs w:val="22"/>
              </w:rPr>
              <w:t xml:space="preserve">                                                                                                </w:t>
            </w:r>
            <w:r w:rsidRPr="3259EAD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     </w:t>
            </w:r>
            <w:r w:rsidR="36CA7590" w:rsidRPr="3259EAD8">
              <w:rPr>
                <w:rFonts w:asciiTheme="minorHAnsi" w:hAnsiTheme="minorHAnsi" w:cstheme="minorBidi"/>
                <w:b/>
                <w:bCs/>
                <w:color w:val="21517E"/>
              </w:rPr>
              <w:t xml:space="preserve"> </w:t>
            </w:r>
            <w:r w:rsidR="00A1430F">
              <w:rPr>
                <w:rFonts w:asciiTheme="minorHAnsi" w:hAnsiTheme="minorHAnsi" w:cstheme="minorBidi"/>
                <w:b/>
                <w:bCs/>
                <w:color w:val="21517E"/>
              </w:rPr>
              <w:t>2</w:t>
            </w:r>
            <w:r w:rsidR="00814417">
              <w:rPr>
                <w:rFonts w:asciiTheme="minorHAnsi" w:hAnsiTheme="minorHAnsi" w:cstheme="minorBidi"/>
                <w:b/>
                <w:bCs/>
                <w:color w:val="21517E"/>
              </w:rPr>
              <w:t>6</w:t>
            </w:r>
            <w:r w:rsidR="005C2EC8" w:rsidRPr="3259EAD8">
              <w:rPr>
                <w:rFonts w:asciiTheme="minorHAnsi" w:hAnsiTheme="minorHAnsi" w:cstheme="minorBidi"/>
                <w:b/>
                <w:bCs/>
                <w:color w:val="21517E"/>
              </w:rPr>
              <w:t>.</w:t>
            </w:r>
            <w:r w:rsidR="003E7368">
              <w:rPr>
                <w:rFonts w:asciiTheme="minorHAnsi" w:hAnsiTheme="minorHAnsi" w:cstheme="minorBidi"/>
                <w:b/>
                <w:bCs/>
                <w:color w:val="21517E"/>
              </w:rPr>
              <w:t>0</w:t>
            </w:r>
            <w:r w:rsidR="00814417">
              <w:rPr>
                <w:rFonts w:asciiTheme="minorHAnsi" w:hAnsiTheme="minorHAnsi" w:cstheme="minorBidi"/>
                <w:b/>
                <w:bCs/>
                <w:color w:val="21517E"/>
              </w:rPr>
              <w:t>5</w:t>
            </w:r>
            <w:r w:rsidR="005C2EC8" w:rsidRPr="3259EAD8">
              <w:rPr>
                <w:rFonts w:asciiTheme="minorHAnsi" w:hAnsiTheme="minorHAnsi" w:cstheme="minorBidi"/>
                <w:b/>
                <w:bCs/>
                <w:color w:val="21517E"/>
              </w:rPr>
              <w:t>.202</w:t>
            </w:r>
            <w:r w:rsidR="003E7368">
              <w:rPr>
                <w:rFonts w:asciiTheme="minorHAnsi" w:hAnsiTheme="minorHAnsi" w:cstheme="minorBidi"/>
                <w:b/>
                <w:bCs/>
                <w:color w:val="21517E"/>
              </w:rPr>
              <w:t>6</w:t>
            </w:r>
          </w:p>
          <w:p w14:paraId="47BC86EC" w14:textId="2846F84D" w:rsidR="3259EAD8" w:rsidRDefault="3259EAD8" w:rsidP="3259EAD8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FC99CF" w14:textId="4CFBC82B" w:rsidR="3259EAD8" w:rsidRDefault="3259EAD8" w:rsidP="3259EAD8">
            <w:pPr>
              <w:spacing w:before="100" w:after="40" w:line="240" w:lineRule="exact"/>
              <w:outlineLvl w:val="0"/>
              <w:rPr>
                <w:rFonts w:asciiTheme="majorHAnsi" w:hAnsiTheme="majorHAnsi" w:cstheme="majorBidi"/>
                <w:sz w:val="28"/>
                <w:szCs w:val="28"/>
              </w:rPr>
            </w:pPr>
          </w:p>
          <w:p w14:paraId="6044FDD3" w14:textId="133974C8" w:rsidR="005C2EC8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</w:t>
            </w:r>
            <w:r w:rsidR="0062541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Ї</w:t>
            </w:r>
            <w:bookmarkStart w:id="1" w:name="_GoBack"/>
            <w:bookmarkEnd w:id="1"/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ПРОДУКЦІЇ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14:paraId="5400C6ED" w14:textId="2461F8D2" w:rsidR="005C2EC8" w:rsidRPr="00AB3E99" w:rsidRDefault="000E2278" w:rsidP="00814417">
            <w:pPr>
              <w:spacing w:before="60" w:after="40" w:line="240" w:lineRule="exact"/>
              <w:outlineLvl w:val="0"/>
              <w:rPr>
                <w:rFonts w:asciiTheme="minorHAnsi" w:hAnsiTheme="minorHAnsi" w:cstheme="minorBidi"/>
                <w:i/>
                <w:iCs/>
                <w:color w:val="21517E"/>
              </w:rPr>
            </w:pPr>
            <w:r>
              <w:rPr>
                <w:rFonts w:asciiTheme="minorHAnsi" w:hAnsiTheme="minorHAnsi" w:cstheme="minorBidi"/>
                <w:i/>
                <w:iCs/>
                <w:color w:val="DC9529"/>
              </w:rPr>
              <w:t>у Дніпропетровській</w:t>
            </w:r>
            <w:r w:rsidR="00845288" w:rsidRPr="3259EAD8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</w:t>
            </w:r>
            <w:r w:rsidR="005C2EC8" w:rsidRPr="3259EAD8">
              <w:rPr>
                <w:rFonts w:asciiTheme="minorHAnsi" w:hAnsiTheme="minorHAnsi" w:cstheme="minorBidi"/>
                <w:i/>
                <w:iCs/>
                <w:color w:val="DC9529"/>
              </w:rPr>
              <w:t>області</w:t>
            </w:r>
            <w:r w:rsidR="005C2EC8" w:rsidRPr="3259EAD8">
              <w:rPr>
                <w:rFonts w:asciiTheme="minorHAnsi" w:hAnsiTheme="minorHAnsi" w:cstheme="minorBidi"/>
                <w:b/>
                <w:bCs/>
                <w:color w:val="DC9529"/>
                <w:sz w:val="28"/>
                <w:szCs w:val="28"/>
              </w:rPr>
              <w:t xml:space="preserve"> </w:t>
            </w:r>
            <w:r w:rsidR="00813714">
              <w:rPr>
                <w:rFonts w:asciiTheme="minorHAnsi" w:hAnsiTheme="minorHAnsi" w:cstheme="minorBidi"/>
                <w:i/>
                <w:iCs/>
                <w:color w:val="DC9529"/>
              </w:rPr>
              <w:t>у</w:t>
            </w:r>
            <w:r w:rsidR="000A503B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січні</w:t>
            </w:r>
            <w:r w:rsidR="00813714">
              <w:rPr>
                <w:rFonts w:asciiTheme="minorHAnsi" w:hAnsiTheme="minorHAnsi" w:cstheme="minorBidi"/>
                <w:i/>
                <w:iCs/>
                <w:color w:val="DC9529"/>
              </w:rPr>
              <w:t>–</w:t>
            </w:r>
            <w:r w:rsidR="00814417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квітні </w:t>
            </w:r>
            <w:r w:rsidR="003E7368">
              <w:rPr>
                <w:rFonts w:asciiTheme="minorHAnsi" w:hAnsiTheme="minorHAnsi" w:cstheme="minorBidi"/>
                <w:i/>
                <w:iCs/>
                <w:color w:val="DC9529"/>
              </w:rPr>
              <w:t>2026</w:t>
            </w:r>
            <w:r w:rsidR="005C2EC8" w:rsidRPr="3259EAD8">
              <w:rPr>
                <w:rFonts w:asciiTheme="minorHAnsi" w:hAnsiTheme="minorHAnsi" w:cstheme="minorBidi"/>
                <w:i/>
                <w:iCs/>
                <w:color w:val="DC9529"/>
              </w:rPr>
              <w:t xml:space="preserve"> року</w:t>
            </w: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14:paraId="55C8562D" w14:textId="2859EEBB"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709440" behindDoc="0" locked="0" layoutInCell="1" allowOverlap="1" wp14:anchorId="7DA9B078" wp14:editId="14610F0D">
                  <wp:simplePos x="0" y="0"/>
                  <wp:positionH relativeFrom="column">
                    <wp:posOffset>247650</wp:posOffset>
                  </wp:positionH>
                  <wp:positionV relativeFrom="paragraph">
                    <wp:posOffset>114300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4386310" w14:textId="555E2F36" w:rsidR="005C2EC8" w:rsidRPr="00B60B5A" w:rsidRDefault="005C2EC8" w:rsidP="00020772">
            <w:pPr>
              <w:ind w:left="186"/>
            </w:pPr>
          </w:p>
          <w:p w14:paraId="17A22B01" w14:textId="77777777" w:rsidR="005C2EC8" w:rsidRPr="00B60B5A" w:rsidRDefault="005C2EC8" w:rsidP="00020772">
            <w:pPr>
              <w:ind w:left="186"/>
            </w:pPr>
          </w:p>
        </w:tc>
      </w:tr>
      <w:tr w:rsidR="005C2EC8" w:rsidRPr="00F57ACB" w14:paraId="2EE01DB7" w14:textId="77777777" w:rsidTr="3259EAD8">
        <w:trPr>
          <w:trHeight w:val="1260"/>
        </w:trPr>
        <w:tc>
          <w:tcPr>
            <w:tcW w:w="6663" w:type="dxa"/>
            <w:vMerge/>
          </w:tcPr>
          <w:p w14:paraId="5DAB6C7B" w14:textId="77777777" w:rsidR="005C2EC8" w:rsidRPr="00E02D0D" w:rsidRDefault="005C2EC8" w:rsidP="00020772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14:paraId="73E36849" w14:textId="77777777" w:rsidR="002530AB" w:rsidRDefault="005C2EC8" w:rsidP="002530AB">
            <w:pPr>
              <w:pStyle w:val="--121"/>
              <w:spacing w:before="80"/>
              <w:ind w:left="32" w:right="-193"/>
              <w:jc w:val="center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</w:t>
            </w:r>
            <w:r w:rsidR="002530AB" w:rsidRPr="002530AB">
              <w:rPr>
                <w:sz w:val="20"/>
                <w:szCs w:val="20"/>
                <w:lang w:eastAsia="uk-UA"/>
              </w:rPr>
              <w:t>оловне управління статистики</w:t>
            </w:r>
          </w:p>
          <w:p w14:paraId="7593A00C" w14:textId="5A72B922" w:rsidR="005C2EC8" w:rsidRPr="002530AB" w:rsidRDefault="000E2278" w:rsidP="002530AB">
            <w:pPr>
              <w:pStyle w:val="--121"/>
              <w:spacing w:after="80"/>
              <w:ind w:left="34" w:right="-193"/>
              <w:jc w:val="center"/>
              <w:rPr>
                <w:sz w:val="20"/>
                <w:szCs w:val="20"/>
                <w:lang w:eastAsia="uk-UA"/>
              </w:rPr>
            </w:pPr>
            <w:r>
              <w:rPr>
                <w:sz w:val="20"/>
                <w:szCs w:val="20"/>
                <w:lang w:eastAsia="uk-UA"/>
              </w:rPr>
              <w:t>у Дніпропетровській</w:t>
            </w:r>
            <w:r w:rsidR="002530AB" w:rsidRPr="002530AB">
              <w:rPr>
                <w:sz w:val="20"/>
                <w:szCs w:val="20"/>
                <w:lang w:eastAsia="uk-UA"/>
              </w:rPr>
              <w:t xml:space="preserve"> </w:t>
            </w:r>
            <w:r w:rsidR="005C2EC8" w:rsidRPr="002530AB">
              <w:rPr>
                <w:sz w:val="20"/>
                <w:szCs w:val="20"/>
                <w:lang w:eastAsia="uk-UA"/>
              </w:rPr>
              <w:t>області</w:t>
            </w:r>
          </w:p>
          <w:p w14:paraId="60F4A70D" w14:textId="59D7CCEA" w:rsidR="005C2EC8" w:rsidRPr="003E74D4" w:rsidRDefault="005C2EC8" w:rsidP="00020772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sz w:val="22"/>
                <w:szCs w:val="22"/>
                <w:lang w:eastAsia="uk-UA"/>
              </w:rPr>
              <w:t xml:space="preserve">  </w:t>
            </w:r>
            <w:r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lang w:eastAsia="uk-UA"/>
                <w14:ligatures w14:val="standardContextual"/>
              </w:rPr>
              <w:drawing>
                <wp:inline distT="0" distB="0" distL="0" distR="0" wp14:anchorId="4D80FDF6" wp14:editId="689B98B6">
                  <wp:extent cx="128714" cy="128714"/>
                  <wp:effectExtent l="0" t="0" r="0" b="0"/>
                  <wp:docPr id="10" name="Рисунок 4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1181029" name="Рисунок 1811181029" descr="Ссылка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180" cy="145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  <w:lang w:eastAsia="uk-UA"/>
              </w:rPr>
              <w:t xml:space="preserve"> </w:t>
            </w:r>
            <w:r>
              <w:t xml:space="preserve"> </w:t>
            </w:r>
            <w:r w:rsidRPr="009A410E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dneprstat</w:t>
            </w:r>
            <w:r w:rsidR="003E74D4" w:rsidRP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gov</w:t>
            </w:r>
            <w:r w:rsidR="003E74D4" w:rsidRPr="003E74D4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.</w:t>
            </w:r>
            <w:r w:rsidR="003E74D4">
              <w:rPr>
                <w:rFonts w:asciiTheme="majorHAnsi" w:hAnsiTheme="majorHAnsi" w:cstheme="majorHAnsi"/>
                <w:color w:val="666666"/>
                <w:sz w:val="22"/>
                <w:szCs w:val="22"/>
                <w:lang w:val="en-US" w:eastAsia="uk-UA"/>
              </w:rPr>
              <w:t>ua</w:t>
            </w:r>
          </w:p>
          <w:p w14:paraId="7A83AA21" w14:textId="0B7F406D" w:rsidR="005C2EC8" w:rsidRPr="003E74D4" w:rsidRDefault="005C2EC8" w:rsidP="00020772">
            <w:pPr>
              <w:ind w:left="176" w:right="-195"/>
            </w:pPr>
            <w:r w:rsidRPr="0021258A">
              <w:rPr>
                <w:rFonts w:asciiTheme="majorHAnsi" w:hAnsiTheme="majorHAnsi" w:cstheme="majorHAnsi"/>
                <w:noProof/>
                <w:color w:val="666666"/>
                <w:sz w:val="21"/>
                <w:szCs w:val="21"/>
                <w:shd w:val="clear" w:color="auto" w:fill="FFFFFF"/>
                <w:lang w:eastAsia="uk-UA"/>
                <w14:ligatures w14:val="standardContextual"/>
              </w:rPr>
              <w:drawing>
                <wp:inline distT="0" distB="0" distL="0" distR="0" wp14:anchorId="343E6FDC" wp14:editId="5A561A6B">
                  <wp:extent cx="103910" cy="103910"/>
                  <wp:effectExtent l="0" t="0" r="0" b="0"/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:a14="http://schemas.microsoft.com/office/drawing/2010/main" xmlns:asvg="http://schemas.microsoft.com/office/drawing/2016/SVG/main" xmlns:w16se="http://schemas.microsoft.com/office/word/2015/wordml/symex" xmlns:w16cid="http://schemas.microsoft.com/office/word/2016/wordml/cid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403" cy="1064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 xml:space="preserve">  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ous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@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dp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ukrstat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gov</w:t>
            </w:r>
            <w:r w:rsidR="003E74D4" w:rsidRP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</w:rPr>
              <w:t>.</w:t>
            </w:r>
            <w:r w:rsidR="003E74D4">
              <w:rPr>
                <w:rStyle w:val="af1"/>
                <w:rFonts w:asciiTheme="majorHAnsi" w:hAnsiTheme="majorHAnsi" w:cstheme="majorHAnsi"/>
                <w:i w:val="0"/>
                <w:iCs w:val="0"/>
                <w:color w:val="666666"/>
                <w:sz w:val="21"/>
                <w:szCs w:val="21"/>
                <w:shd w:val="clear" w:color="auto" w:fill="FFFFFF"/>
                <w:lang w:val="en-US"/>
              </w:rPr>
              <w:t>ua</w:t>
            </w:r>
          </w:p>
          <w:p w14:paraId="75627548" w14:textId="01B19FBF" w:rsidR="005C2EC8" w:rsidRPr="003E74D4" w:rsidRDefault="005C2EC8" w:rsidP="003E74D4">
            <w:pPr>
              <w:spacing w:after="60"/>
              <w:ind w:left="119"/>
              <w:rPr>
                <w:rFonts w:asciiTheme="minorHAnsi" w:hAnsiTheme="minorHAnsi" w:cstheme="minorBidi"/>
                <w:color w:val="666666"/>
                <w:sz w:val="10"/>
                <w:szCs w:val="10"/>
                <w:lang w:val="en-US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440705C" wp14:editId="7F2B9463">
                  <wp:extent cx="109104" cy="109104"/>
                  <wp:effectExtent l="0" t="0" r="5715" b="5715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1714D4C3"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</w:t>
            </w:r>
            <w:r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 +38 (</w:t>
            </w:r>
            <w:r w:rsidR="003E74D4" w:rsidRPr="003E74D4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>056</w:t>
            </w:r>
            <w:r w:rsidRPr="3259EAD8">
              <w:rPr>
                <w:rFonts w:asciiTheme="majorHAnsi" w:hAnsiTheme="majorHAnsi" w:cstheme="majorBidi"/>
                <w:color w:val="666666"/>
                <w:sz w:val="22"/>
                <w:szCs w:val="22"/>
              </w:rPr>
              <w:t xml:space="preserve">) </w:t>
            </w:r>
            <w:r w:rsidR="003E74D4">
              <w:rPr>
                <w:rFonts w:asciiTheme="majorHAnsi" w:hAnsiTheme="majorHAnsi" w:cstheme="majorBidi"/>
                <w:color w:val="666666"/>
                <w:sz w:val="22"/>
                <w:szCs w:val="22"/>
                <w:lang w:val="en-US"/>
              </w:rPr>
              <w:t>778 68 43</w:t>
            </w:r>
          </w:p>
        </w:tc>
      </w:tr>
    </w:tbl>
    <w:p w14:paraId="02EB378F" w14:textId="77777777" w:rsidR="00846C6B" w:rsidRDefault="00846C6B" w:rsidP="00111992">
      <w:pPr>
        <w:pStyle w:val="--12"/>
      </w:pPr>
    </w:p>
    <w:p w14:paraId="6A05A809" w14:textId="77777777"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3DED03ED" w14:textId="0527C285" w:rsidR="00AE21C4" w:rsidRPr="00275DBA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3259EAD8">
        <w:rPr>
          <w:rFonts w:ascii="Calibri" w:hAnsi="Calibri" w:cs="Calibri"/>
          <w:color w:val="1F4E79" w:themeColor="accent5" w:themeShade="80"/>
        </w:rPr>
        <w:t>Обсяг виробництва сільськогосподарської продукції в січні</w:t>
      </w:r>
      <w:r w:rsidR="00813714">
        <w:rPr>
          <w:rFonts w:ascii="Calibri" w:hAnsi="Calibri" w:cs="Calibri"/>
          <w:color w:val="1F4E79" w:themeColor="accent5" w:themeShade="80"/>
        </w:rPr>
        <w:t>–</w:t>
      </w:r>
      <w:r w:rsidR="00814417">
        <w:rPr>
          <w:rFonts w:ascii="Calibri" w:hAnsi="Calibri" w:cs="Calibri"/>
          <w:color w:val="1F4E79" w:themeColor="accent5" w:themeShade="80"/>
        </w:rPr>
        <w:t>квітні</w:t>
      </w:r>
      <w:r w:rsidRPr="3259EAD8">
        <w:rPr>
          <w:rFonts w:ascii="Calibri" w:hAnsi="Calibri" w:cs="Calibri"/>
          <w:color w:val="1F4E79" w:themeColor="accent5" w:themeShade="80"/>
        </w:rPr>
        <w:t xml:space="preserve"> 202</w:t>
      </w:r>
      <w:r w:rsidR="003E7368">
        <w:rPr>
          <w:rFonts w:ascii="Calibri" w:hAnsi="Calibri" w:cs="Calibri"/>
          <w:color w:val="1F4E79" w:themeColor="accent5" w:themeShade="80"/>
        </w:rPr>
        <w:t>6</w:t>
      </w:r>
      <w:r w:rsidRPr="3259EAD8">
        <w:rPr>
          <w:rFonts w:ascii="Calibri" w:hAnsi="Calibri" w:cs="Calibri"/>
          <w:color w:val="1F4E79" w:themeColor="accent5" w:themeShade="80"/>
        </w:rPr>
        <w:t xml:space="preserve">р. порівняно </w:t>
      </w:r>
      <w:r w:rsidR="003E7368">
        <w:rPr>
          <w:rFonts w:ascii="Calibri" w:hAnsi="Calibri" w:cs="Calibri"/>
          <w:color w:val="1F4E79" w:themeColor="accent5" w:themeShade="80"/>
        </w:rPr>
        <w:t xml:space="preserve">               </w:t>
      </w:r>
      <w:r w:rsidRPr="3259EAD8">
        <w:rPr>
          <w:rFonts w:ascii="Calibri" w:hAnsi="Calibri" w:cs="Calibri"/>
          <w:color w:val="1F4E79" w:themeColor="accent5" w:themeShade="80"/>
        </w:rPr>
        <w:t>із січнем</w:t>
      </w:r>
      <w:r w:rsidR="00813714">
        <w:rPr>
          <w:rFonts w:ascii="Calibri" w:hAnsi="Calibri" w:cs="Calibri"/>
          <w:color w:val="1F4E79" w:themeColor="accent5" w:themeShade="80"/>
        </w:rPr>
        <w:t>–</w:t>
      </w:r>
      <w:r w:rsidR="00814417">
        <w:rPr>
          <w:rFonts w:ascii="Calibri" w:hAnsi="Calibri" w:cs="Calibri"/>
          <w:color w:val="1F4E79" w:themeColor="accent5" w:themeShade="80"/>
        </w:rPr>
        <w:t>квітнем</w:t>
      </w:r>
      <w:r w:rsidRPr="3259EAD8">
        <w:rPr>
          <w:rFonts w:ascii="Calibri" w:hAnsi="Calibri" w:cs="Calibri"/>
          <w:color w:val="1F4E79" w:themeColor="accent5" w:themeShade="80"/>
        </w:rPr>
        <w:t xml:space="preserve"> 202</w:t>
      </w:r>
      <w:r w:rsidR="007C5604">
        <w:rPr>
          <w:rFonts w:ascii="Calibri" w:hAnsi="Calibri" w:cs="Calibri"/>
          <w:color w:val="1F4E79" w:themeColor="accent5" w:themeShade="80"/>
        </w:rPr>
        <w:t>5</w:t>
      </w:r>
      <w:r w:rsidRPr="3259EAD8">
        <w:rPr>
          <w:rFonts w:ascii="Calibri" w:hAnsi="Calibri" w:cs="Calibri"/>
          <w:color w:val="1F4E79" w:themeColor="accent5" w:themeShade="80"/>
        </w:rPr>
        <w:t>р. з</w:t>
      </w:r>
      <w:r w:rsidR="00813714">
        <w:rPr>
          <w:rFonts w:ascii="Calibri" w:hAnsi="Calibri" w:cs="Calibri"/>
          <w:color w:val="1F4E79" w:themeColor="accent5" w:themeShade="80"/>
        </w:rPr>
        <w:t>більшився</w:t>
      </w:r>
      <w:r w:rsidRPr="3259EAD8">
        <w:rPr>
          <w:rFonts w:ascii="Calibri" w:hAnsi="Calibri" w:cs="Calibri"/>
          <w:color w:val="1F4E79" w:themeColor="accent5" w:themeShade="80"/>
        </w:rPr>
        <w:t xml:space="preserve"> на </w:t>
      </w:r>
      <w:r w:rsidR="00744AFC">
        <w:rPr>
          <w:rFonts w:ascii="Calibri" w:hAnsi="Calibri" w:cs="Calibri"/>
          <w:color w:val="1F4E79" w:themeColor="accent5" w:themeShade="80"/>
        </w:rPr>
        <w:t>10</w:t>
      </w:r>
      <w:r w:rsidR="00814417">
        <w:rPr>
          <w:rFonts w:ascii="Calibri" w:hAnsi="Calibri" w:cs="Calibri"/>
          <w:color w:val="1F4E79" w:themeColor="accent5" w:themeShade="80"/>
        </w:rPr>
        <w:t>,1</w:t>
      </w:r>
      <w:r w:rsidRPr="3259EAD8">
        <w:rPr>
          <w:rFonts w:ascii="Calibri" w:hAnsi="Calibri" w:cs="Calibri"/>
          <w:color w:val="1F4E79" w:themeColor="accent5" w:themeShade="80"/>
        </w:rPr>
        <w:t>%.</w:t>
      </w:r>
    </w:p>
    <w:p w14:paraId="5A39BBE3" w14:textId="77777777" w:rsidR="00AE21C4" w:rsidRPr="00353E37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14:paraId="16BEEAE5" w14:textId="77777777" w:rsidR="00AE21C4" w:rsidRPr="00C523D2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  <w:r w:rsidRPr="00C523D2">
        <w:rPr>
          <w:rFonts w:ascii="Calibri" w:hAnsi="Calibri" w:cs="Calibri"/>
          <w:b/>
          <w:color w:val="BF8F00" w:themeColor="accent4" w:themeShade="BF"/>
        </w:rPr>
        <w:t xml:space="preserve"> </w:t>
      </w:r>
    </w:p>
    <w:p w14:paraId="11AD41C3" w14:textId="77777777" w:rsidR="00AE21C4" w:rsidRDefault="00AE21C4" w:rsidP="00AE21C4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r w:rsidRPr="000C374C">
        <w:rPr>
          <w:rFonts w:ascii="Calibri" w:hAnsi="Calibri"/>
          <w:color w:val="22517D"/>
          <w:lang w:val="ru-RU"/>
        </w:rPr>
        <w:t>у % до відповідного періоду попереднього року</w:t>
      </w:r>
    </w:p>
    <w:p w14:paraId="4101652C" w14:textId="77777777" w:rsidR="00AE21C4" w:rsidRPr="00AA2C96" w:rsidRDefault="00AE21C4" w:rsidP="00AE21C4">
      <w:pPr>
        <w:jc w:val="right"/>
        <w:rPr>
          <w:rFonts w:ascii="Calibri" w:hAnsi="Calibri"/>
          <w:color w:val="22517D"/>
          <w:sz w:val="22"/>
          <w:szCs w:val="22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2409"/>
        <w:gridCol w:w="1985"/>
        <w:gridCol w:w="2039"/>
      </w:tblGrid>
      <w:tr w:rsidR="00AE21C4" w:rsidRPr="00773764" w14:paraId="5AD7B045" w14:textId="77777777" w:rsidTr="3259EAD8">
        <w:trPr>
          <w:trHeight w:val="247"/>
        </w:trPr>
        <w:tc>
          <w:tcPr>
            <w:tcW w:w="3261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14:paraId="4B99056E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14:paraId="5D7796CD" w14:textId="77777777" w:rsidR="00AE21C4" w:rsidRPr="00353E37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 сільського господарства</w:t>
            </w:r>
          </w:p>
        </w:tc>
        <w:tc>
          <w:tcPr>
            <w:tcW w:w="4024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14:paraId="75F83415" w14:textId="77777777" w:rsidR="00AE21C4" w:rsidRPr="00353E37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У тому числі</w:t>
            </w:r>
          </w:p>
        </w:tc>
      </w:tr>
      <w:tr w:rsidR="00AE21C4" w:rsidRPr="00773764" w14:paraId="644B1BD7" w14:textId="77777777" w:rsidTr="3259EAD8">
        <w:tc>
          <w:tcPr>
            <w:tcW w:w="3261" w:type="dxa"/>
            <w:vMerge/>
            <w:vAlign w:val="center"/>
            <w:hideMark/>
          </w:tcPr>
          <w:p w14:paraId="1299C43A" w14:textId="77777777"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14:paraId="4DDBEF00" w14:textId="77777777" w:rsidR="00AE21C4" w:rsidRPr="00353E37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14:paraId="4F6C76E3" w14:textId="77777777"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продукція рослинництва 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14:paraId="6464E39A" w14:textId="77777777"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продукція 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твар</w:t>
            </w: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инництва </w:t>
            </w:r>
          </w:p>
        </w:tc>
      </w:tr>
      <w:tr w:rsidR="00814417" w:rsidRPr="00B43F7F" w14:paraId="0214882F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4E7DA607" w14:textId="2B27D634" w:rsidR="00814417" w:rsidRPr="00353E37" w:rsidRDefault="00814417" w:rsidP="00814417">
            <w:pPr>
              <w:spacing w:before="120"/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</w:pPr>
            <w:r w:rsidRPr="3259EAD8">
              <w:rPr>
                <w:rFonts w:ascii="Calibri" w:hAnsi="Calibri" w:cs="Calibri"/>
                <w:b/>
                <w:bCs/>
                <w:color w:val="1F4E79" w:themeColor="accent5" w:themeShade="80"/>
                <w:sz w:val="22"/>
                <w:szCs w:val="22"/>
              </w:rPr>
              <w:t>Господарства всіх категорій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61D779" w14:textId="7085A1A0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110,1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CF2D8B6" w14:textId="6DFD1D3B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–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FB78278" w14:textId="3DD170C1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110,1</w:t>
            </w:r>
          </w:p>
        </w:tc>
      </w:tr>
      <w:tr w:rsidR="00814417" w:rsidRPr="00B43F7F" w14:paraId="56F9D986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14:paraId="361F1C2A" w14:textId="77777777" w:rsidR="00814417" w:rsidRPr="00353E37" w:rsidRDefault="00814417" w:rsidP="0081441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FC39945" w14:textId="77777777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0562CB0E" w14:textId="77777777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34CE0A41" w14:textId="77777777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814417" w:rsidRPr="00B43F7F" w14:paraId="76A84CFA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7293DBFC" w14:textId="77777777" w:rsidR="00814417" w:rsidRPr="00353E37" w:rsidRDefault="00814417" w:rsidP="00814417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2EBF3C5" w14:textId="1227FD64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112,9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D98A12B" w14:textId="7D745967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–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946DB82" w14:textId="65CB42AA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112,9</w:t>
            </w:r>
          </w:p>
        </w:tc>
      </w:tr>
      <w:tr w:rsidR="00814417" w:rsidRPr="00B43F7F" w14:paraId="28786F86" w14:textId="77777777" w:rsidTr="001A4142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21CAC2EC" w14:textId="77777777" w:rsidR="00814417" w:rsidRPr="00353E37" w:rsidRDefault="00814417" w:rsidP="00814417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5997CC1D" w14:textId="3A522A0A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91,4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110FFD37" w14:textId="7396C691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–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14:paraId="6B699379" w14:textId="654ABA61" w:rsidR="00814417" w:rsidRPr="00316D0E" w:rsidRDefault="00814417" w:rsidP="00814417">
            <w:pPr>
              <w:spacing w:before="120"/>
              <w:ind w:right="57"/>
              <w:jc w:val="right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91,4</w:t>
            </w:r>
          </w:p>
        </w:tc>
      </w:tr>
    </w:tbl>
    <w:p w14:paraId="71028792" w14:textId="44BCA2D3" w:rsidR="37DCEB36" w:rsidRDefault="37DCEB36" w:rsidP="3259EAD8">
      <w:pPr>
        <w:spacing w:line="216" w:lineRule="auto"/>
        <w:rPr>
          <w:rFonts w:ascii="Calibri" w:hAnsi="Calibri" w:cs="Arial"/>
          <w:b/>
          <w:bCs/>
          <w:color w:val="22517D"/>
        </w:rPr>
      </w:pPr>
    </w:p>
    <w:p w14:paraId="3210A8FC" w14:textId="02DD75EE" w:rsidR="37DCEB36" w:rsidRDefault="37DCEB36" w:rsidP="37DCEB36">
      <w:pPr>
        <w:spacing w:line="216" w:lineRule="auto"/>
        <w:rPr>
          <w:rFonts w:ascii="Calibri" w:hAnsi="Calibri" w:cs="Arial"/>
          <w:b/>
          <w:bCs/>
          <w:color w:val="22517D"/>
        </w:rPr>
      </w:pPr>
    </w:p>
    <w:tbl>
      <w:tblPr>
        <w:tblStyle w:val="a4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9"/>
      </w:tblGrid>
      <w:tr w:rsidR="00A55132" w:rsidRPr="002923D5" w14:paraId="584E2981" w14:textId="77777777" w:rsidTr="001A4142">
        <w:tc>
          <w:tcPr>
            <w:tcW w:w="9889" w:type="dxa"/>
          </w:tcPr>
          <w:p w14:paraId="44AFA82D" w14:textId="363A9DB6" w:rsidR="00A55132" w:rsidRPr="002923D5" w:rsidRDefault="53AF72AB" w:rsidP="3259EAD8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C64B45F" wp14:editId="0BDF0E99">
                  <wp:extent cx="174669" cy="172430"/>
                  <wp:effectExtent l="0" t="0" r="0" b="0"/>
                  <wp:docPr id="984028758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2923D5" w14:paraId="181CE4ED" w14:textId="77777777" w:rsidTr="001A4142">
        <w:tc>
          <w:tcPr>
            <w:tcW w:w="9889" w:type="dxa"/>
          </w:tcPr>
          <w:p w14:paraId="4E08BCC5" w14:textId="0B543E59" w:rsidR="00A55132" w:rsidRPr="002923D5" w:rsidRDefault="00A55132" w:rsidP="3259EAD8">
            <w:pPr>
              <w:jc w:val="both"/>
              <w:rPr>
                <w:rFonts w:ascii="Calibri" w:hAnsi="Calibri"/>
                <w:color w:val="22517D"/>
              </w:rPr>
            </w:pPr>
            <w:r w:rsidRPr="3259EAD8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14:paraId="08CE6F91" w14:textId="0A700F07" w:rsidR="00A55132" w:rsidRPr="002923D5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2923D5" w14:paraId="03B27AEF" w14:textId="77777777" w:rsidTr="001A4142">
        <w:tc>
          <w:tcPr>
            <w:tcW w:w="9889" w:type="dxa"/>
          </w:tcPr>
          <w:p w14:paraId="04E275E0" w14:textId="66523771" w:rsidR="00A55132" w:rsidRPr="002923D5" w:rsidRDefault="4421AB8A" w:rsidP="3259EAD8">
            <w:pPr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5A3921CC" wp14:editId="2EF9CC8E">
                  <wp:extent cx="174669" cy="172430"/>
                  <wp:effectExtent l="0" t="0" r="0" b="0"/>
                  <wp:docPr id="951868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/>
                <w:b/>
                <w:bCs/>
                <w:color w:val="DC9529"/>
              </w:rPr>
              <w:t>Основні показники</w:t>
            </w:r>
            <w:r w:rsidR="11039CE2" w:rsidRPr="3259EAD8">
              <w:rPr>
                <w:rFonts w:ascii="Calibri" w:hAnsi="Calibri"/>
                <w:b/>
                <w:bCs/>
                <w:color w:val="DC9529"/>
              </w:rPr>
              <w:t xml:space="preserve"> </w:t>
            </w:r>
          </w:p>
        </w:tc>
      </w:tr>
      <w:tr w:rsidR="00A55132" w:rsidRPr="002923D5" w14:paraId="52651B92" w14:textId="77777777" w:rsidTr="001A4142">
        <w:tc>
          <w:tcPr>
            <w:tcW w:w="9889" w:type="dxa"/>
          </w:tcPr>
          <w:p w14:paraId="5249BE8C" w14:textId="77777777" w:rsidR="00A55132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3259EAD8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3259EAD8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3259EAD8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14:paraId="6BB9E253" w14:textId="77777777" w:rsidR="00A55132" w:rsidRPr="002923D5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2923D5" w14:paraId="274A01D8" w14:textId="77777777" w:rsidTr="001A4142">
        <w:tc>
          <w:tcPr>
            <w:tcW w:w="9889" w:type="dxa"/>
          </w:tcPr>
          <w:p w14:paraId="066CE1BC" w14:textId="17D07802" w:rsidR="00A55132" w:rsidRPr="002923D5" w:rsidRDefault="67AAFC77" w:rsidP="3259EAD8">
            <w:pPr>
              <w:jc w:val="both"/>
              <w:rPr>
                <w:rFonts w:ascii="Calibri" w:hAnsi="Calibri"/>
                <w:b/>
                <w:bCs/>
                <w:color w:val="DC9529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369492FC" wp14:editId="5CC3A3BA">
                  <wp:extent cx="174669" cy="172430"/>
                  <wp:effectExtent l="0" t="0" r="0" b="0"/>
                  <wp:docPr id="356594796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90795B" w:rsidRPr="0090795B" w14:paraId="6EFCFA00" w14:textId="77777777" w:rsidTr="001A4142">
        <w:tc>
          <w:tcPr>
            <w:tcW w:w="9889" w:type="dxa"/>
          </w:tcPr>
          <w:p w14:paraId="5AD89DBF" w14:textId="77777777" w:rsidR="00C10C8B" w:rsidRPr="0090795B" w:rsidRDefault="00C10C8B" w:rsidP="00C10C8B">
            <w:pPr>
              <w:jc w:val="both"/>
              <w:rPr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>Показники формуються за результатами державного статистичного спостереження "Продукція сільського господарства у постійних цінах". У межах державного статистичного спостереження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14:paraId="43287D95" w14:textId="77777777" w:rsidR="00C10C8B" w:rsidRPr="0090795B" w:rsidRDefault="00C10C8B" w:rsidP="00C10C8B">
            <w:pPr>
              <w:spacing w:before="120"/>
              <w:jc w:val="both"/>
              <w:rPr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 xml:space="preserve">За постійні ціни прийняті середні ціни 2021 року. </w:t>
            </w:r>
          </w:p>
          <w:p w14:paraId="036684C4" w14:textId="77777777" w:rsidR="00C10C8B" w:rsidRPr="0090795B" w:rsidRDefault="00C10C8B" w:rsidP="00C10C8B">
            <w:pPr>
              <w:spacing w:before="120"/>
              <w:jc w:val="both"/>
              <w:rPr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>Розрахунки за січень – січень</w:t>
            </w:r>
            <w:r w:rsidRPr="0090795B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>травень проводяться на основі даних щодо продукції тваринництва, із січня</w:t>
            </w:r>
            <w:r w:rsidRPr="0090795B">
              <w:rPr>
                <w:rFonts w:ascii="Vivaldi" w:eastAsia="Vivaldi" w:hAnsi="Vivaldi" w:cs="Vivaldi"/>
                <w:color w:val="1F4E79" w:themeColor="accent5" w:themeShade="80"/>
              </w:rPr>
              <w:t>—</w:t>
            </w: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 xml:space="preserve">червня − на основі даних щодо продукції рослинництва та тваринництва. </w:t>
            </w:r>
          </w:p>
          <w:p w14:paraId="0EFFF932" w14:textId="77777777" w:rsidR="00C10C8B" w:rsidRPr="0090795B" w:rsidRDefault="00C10C8B" w:rsidP="00C10C8B">
            <w:pPr>
              <w:spacing w:before="120"/>
              <w:jc w:val="both"/>
              <w:rPr>
                <w:rFonts w:ascii="Calibri" w:eastAsia="Calibri" w:hAnsi="Calibri" w:cs="Calibri"/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державного статистичного спостереження "Площі, валові збори та урожайність сільськогосподарських культур" за формою №37-сг (місячна) "Звіт про </w:t>
            </w: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lastRenderedPageBreak/>
              <w:t>збирання врожаю сільськогосподарських культур" та формою  № 29-сг (річна) "Звіт про площі та валові збори сільськогосподарських культур, плодів, ягід і винограду"; зведені дані державного статистичного спостереження "Виробництво продукції тваринництва, кількість сільськогосподарських тварин та забезпеченість їх кормами" за формою № 24-сг (місячна) "Звіт про виробництво продукції тваринництва та кількість сільськогосподарських тварин" та 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державного статистичного спостереження "Реалізація продукції сільського господарства підприємствами та господарствами населення".</w:t>
            </w:r>
          </w:p>
          <w:p w14:paraId="0D07AA2A" w14:textId="77777777" w:rsidR="00C10C8B" w:rsidRPr="0090795B" w:rsidRDefault="00C10C8B" w:rsidP="00C10C8B">
            <w:pPr>
              <w:spacing w:before="120"/>
              <w:jc w:val="both"/>
              <w:rPr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>Дані можуть бути уточнені.</w:t>
            </w:r>
          </w:p>
          <w:p w14:paraId="7A17CD2B" w14:textId="77777777" w:rsidR="00C10C8B" w:rsidRPr="0090795B" w:rsidRDefault="00C10C8B" w:rsidP="00C10C8B">
            <w:pPr>
              <w:spacing w:before="120"/>
              <w:jc w:val="both"/>
              <w:rPr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 xml:space="preserve">Методологічні положення: </w:t>
            </w:r>
            <w:hyperlink r:id="rId19">
              <w:r w:rsidRPr="0090795B">
                <w:rPr>
                  <w:rStyle w:val="a5"/>
                  <w:rFonts w:ascii="Calibri" w:eastAsia="Calibri" w:hAnsi="Calibri" w:cs="Calibri"/>
                  <w:color w:val="1F4E79" w:themeColor="accent5" w:themeShade="80"/>
                </w:rPr>
                <w:t>https://www.ukrstat.gov.ua/norm_doc/2023/180/180.pdf</w:t>
              </w:r>
            </w:hyperlink>
            <w:r w:rsidRPr="0090795B">
              <w:rPr>
                <w:rFonts w:ascii="Calibri" w:eastAsia="Calibri" w:hAnsi="Calibri" w:cs="Calibri"/>
                <w:color w:val="1F4E79" w:themeColor="accent5" w:themeShade="80"/>
                <w:u w:val="single"/>
              </w:rPr>
              <w:t>.</w:t>
            </w:r>
          </w:p>
          <w:p w14:paraId="7E26E87F" w14:textId="77777777" w:rsidR="00C10C8B" w:rsidRPr="0090795B" w:rsidRDefault="00C10C8B" w:rsidP="00C10C8B">
            <w:pPr>
              <w:spacing w:before="120"/>
              <w:jc w:val="both"/>
              <w:rPr>
                <w:rStyle w:val="a5"/>
                <w:rFonts w:asciiTheme="minorHAnsi" w:hAnsiTheme="minorHAnsi"/>
                <w:color w:val="1F4E79" w:themeColor="accent5" w:themeShade="80"/>
              </w:rPr>
            </w:pPr>
          </w:p>
          <w:p w14:paraId="29B8920D" w14:textId="1F09529D" w:rsidR="3259EAD8" w:rsidRPr="0090795B" w:rsidRDefault="3259EAD8" w:rsidP="3259EAD8">
            <w:pPr>
              <w:spacing w:before="120"/>
              <w:jc w:val="both"/>
              <w:rPr>
                <w:rStyle w:val="a5"/>
                <w:rFonts w:asciiTheme="minorHAnsi" w:hAnsiTheme="minorHAnsi"/>
                <w:color w:val="1F4E79" w:themeColor="accent5" w:themeShade="80"/>
              </w:rPr>
            </w:pPr>
          </w:p>
          <w:p w14:paraId="23DE523C" w14:textId="77777777" w:rsidR="00A55132" w:rsidRPr="0090795B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  <w:sz w:val="28"/>
                <w:u w:val="single"/>
                <w:lang w:val="ru-RU"/>
              </w:rPr>
            </w:pPr>
          </w:p>
        </w:tc>
      </w:tr>
      <w:tr w:rsidR="00A55132" w:rsidRPr="002923D5" w14:paraId="27AB17AA" w14:textId="77777777" w:rsidTr="001A4142">
        <w:tc>
          <w:tcPr>
            <w:tcW w:w="9889" w:type="dxa"/>
          </w:tcPr>
          <w:p w14:paraId="321A307A" w14:textId="6B22D235" w:rsidR="00A55132" w:rsidRPr="002923D5" w:rsidRDefault="39F15FA8" w:rsidP="3259EAD8">
            <w:pPr>
              <w:jc w:val="both"/>
              <w:rPr>
                <w:rFonts w:ascii="Calibri" w:hAnsi="Calibri"/>
                <w:color w:val="21517E"/>
              </w:rPr>
            </w:pPr>
            <w:r>
              <w:rPr>
                <w:noProof/>
                <w:lang w:eastAsia="uk-UA"/>
              </w:rPr>
              <w:lastRenderedPageBreak/>
              <w:drawing>
                <wp:inline distT="0" distB="0" distL="0" distR="0" wp14:anchorId="476DDF9C" wp14:editId="55EFEE96">
                  <wp:extent cx="174669" cy="172430"/>
                  <wp:effectExtent l="0" t="0" r="0" b="0"/>
                  <wp:docPr id="1597075454" name="draw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4028758" name="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669" cy="1724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3259EAD8">
              <w:rPr>
                <w:rFonts w:ascii="Calibri" w:hAnsi="Calibri" w:cs="Calibri"/>
                <w:b/>
                <w:bCs/>
                <w:color w:val="DC9529"/>
              </w:rPr>
              <w:t xml:space="preserve">  </w:t>
            </w:r>
            <w:r w:rsidR="00A55132" w:rsidRPr="3259EAD8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90795B" w:rsidRPr="0090795B" w14:paraId="51930EE0" w14:textId="77777777" w:rsidTr="001A4142">
        <w:tc>
          <w:tcPr>
            <w:tcW w:w="9889" w:type="dxa"/>
          </w:tcPr>
          <w:p w14:paraId="54299BCB" w14:textId="7E29EF20" w:rsidR="00A55132" w:rsidRPr="0090795B" w:rsidRDefault="50CC1ECC" w:rsidP="3259EAD8">
            <w:pPr>
              <w:jc w:val="both"/>
              <w:rPr>
                <w:color w:val="1F4E79" w:themeColor="accent5" w:themeShade="80"/>
              </w:rPr>
            </w:pPr>
            <w:r w:rsidRPr="0090795B">
              <w:rPr>
                <w:rFonts w:ascii="Calibri" w:eastAsia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в постійних цінах, які оприлюднюються в травні наступного за звітним року.</w:t>
            </w:r>
          </w:p>
        </w:tc>
      </w:tr>
    </w:tbl>
    <w:p w14:paraId="52E56223" w14:textId="77777777" w:rsidR="00A36402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14:paraId="07547A01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2F2C34E" w14:textId="77777777"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7839544" w14:textId="1BC17811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5AD442F" w14:textId="79B0CA78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7555457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2337871" w14:textId="0EDA9A09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8207341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FF23670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A1F5EDF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0877856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337C9CC" w14:textId="29DA7E6A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DF58C46" w14:textId="2A2F9088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60CA9C2" w14:textId="77777777" w:rsidR="00625418" w:rsidRDefault="0062541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DB98A87" w14:textId="2C79FE54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EC9E89" w14:textId="7410D331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FD7E66A" w14:textId="04DF3A4B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6957906" w14:textId="6C39D8C8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BDB9B97" w14:textId="27FC04B6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8D874D5" w14:textId="15D544AB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7461DCA" w14:textId="53007B70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8634E25" w14:textId="37DBE472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66C2D6A" w14:textId="208FC1D1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C5F52B3" w14:textId="4DB3952F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8206796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E32D85C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FA3066E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C3A8EF7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D8B6DE0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903038A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3ABA4D0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ADEBE0B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E2D76D9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1354E48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508E5C4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163603B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C6F6A9C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3959BED6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2FAE6B7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E71E58E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28041B7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6D65EE1B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A6C7FD6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224B9938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4941BB6E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5E55D07C" w14:textId="0ABF8FF8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0B057BB0" w14:textId="13ABC5B2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7F9166C4" w14:textId="77777777" w:rsidR="00332849" w:rsidRDefault="00332849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825D55F" w14:textId="60CDB400" w:rsidR="3259EAD8" w:rsidRDefault="3259EAD8" w:rsidP="3259EAD8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14:paraId="19219836" w14:textId="77777777" w:rsidR="00A36402" w:rsidRDefault="00A36402" w:rsidP="00A36402">
      <w:pPr>
        <w:rPr>
          <w:rFonts w:ascii="Calibri" w:hAnsi="Calibri"/>
          <w:vertAlign w:val="superscript"/>
        </w:rPr>
      </w:pPr>
    </w:p>
    <w:p w14:paraId="259DDBAB" w14:textId="77777777" w:rsidR="0090795B" w:rsidRDefault="0090795B" w:rsidP="00A36402">
      <w:pPr>
        <w:rPr>
          <w:rFonts w:ascii="Calibri" w:hAnsi="Calibri"/>
          <w:sz w:val="10"/>
          <w:szCs w:val="10"/>
        </w:rPr>
      </w:pPr>
    </w:p>
    <w:tbl>
      <w:tblPr>
        <w:tblW w:w="0" w:type="auto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8"/>
      </w:tblGrid>
      <w:tr w:rsidR="00A36402" w14:paraId="026E6F76" w14:textId="77777777" w:rsidTr="00A55132">
        <w:trPr>
          <w:trHeight w:val="977"/>
        </w:trPr>
        <w:tc>
          <w:tcPr>
            <w:tcW w:w="9628" w:type="dxa"/>
            <w:tcBorders>
              <w:left w:val="single" w:sz="12" w:space="0" w:color="DB9528"/>
            </w:tcBorders>
          </w:tcPr>
          <w:p w14:paraId="00F2D49E" w14:textId="65540558" w:rsidR="00A36402" w:rsidRPr="00E43084" w:rsidRDefault="00A36402" w:rsidP="00AE2658">
            <w:pPr>
              <w:ind w:left="57"/>
              <w:rPr>
                <w:rFonts w:asciiTheme="majorHAnsi" w:hAnsiTheme="majorHAnsi" w:cs="Calibri Light"/>
                <w:color w:val="666666"/>
                <w:lang w:val="ru-RU"/>
              </w:rPr>
            </w:pPr>
            <w:r w:rsidRPr="00E43084">
              <w:rPr>
                <w:rFonts w:asciiTheme="majorHAnsi" w:hAnsiTheme="majorHAnsi" w:cs="Calibri Light"/>
                <w:color w:val="666666"/>
              </w:rPr>
              <w:t>Довідка: тел.</w:t>
            </w:r>
            <w:r w:rsidR="009E4800" w:rsidRPr="00E43084">
              <w:rPr>
                <w:rFonts w:asciiTheme="majorHAnsi" w:hAnsiTheme="majorHAnsi" w:cs="Calibri Light"/>
                <w:color w:val="666666"/>
                <w:lang w:val="ru-RU"/>
              </w:rPr>
              <w:t>(056) 778 67</w:t>
            </w:r>
            <w:r w:rsidR="009E4800" w:rsidRPr="00E43084">
              <w:rPr>
                <w:rFonts w:asciiTheme="majorHAnsi" w:hAnsiTheme="majorHAnsi" w:cs="Calibri Light"/>
                <w:color w:val="666666"/>
                <w:lang w:val="en-US"/>
              </w:rPr>
              <w:t> </w:t>
            </w:r>
            <w:r w:rsidR="009E4800" w:rsidRPr="00E43084">
              <w:rPr>
                <w:rFonts w:asciiTheme="majorHAnsi" w:hAnsiTheme="majorHAnsi" w:cs="Calibri Light"/>
                <w:color w:val="666666"/>
                <w:lang w:val="ru-RU"/>
              </w:rPr>
              <w:t>76</w:t>
            </w:r>
            <w:r w:rsidR="00E43084" w:rsidRPr="00E43084">
              <w:rPr>
                <w:rFonts w:asciiTheme="majorHAnsi" w:hAnsiTheme="majorHAnsi"/>
              </w:rPr>
              <w:t xml:space="preserve">; </w:t>
            </w:r>
            <w:r w:rsidR="00E43084" w:rsidRPr="00E43084">
              <w:rPr>
                <w:rFonts w:asciiTheme="majorHAnsi" w:hAnsiTheme="majorHAnsi" w:cs="Calibri"/>
                <w:color w:val="666666"/>
                <w:lang w:eastAsia="uk-UA"/>
              </w:rPr>
              <w:t xml:space="preserve">e–mail: </w:t>
            </w:r>
            <w:hyperlink r:id="rId20" w:history="1">
              <w:r w:rsidR="00E43084" w:rsidRPr="002B6893">
                <w:rPr>
                  <w:rStyle w:val="a5"/>
                  <w:rFonts w:asciiTheme="majorHAnsi" w:hAnsiTheme="majorHAnsi"/>
                  <w:u w:val="none"/>
                </w:rPr>
                <w:t>ous@dp.ukrstat.gov.ua</w:t>
              </w:r>
            </w:hyperlink>
          </w:p>
          <w:p w14:paraId="7E67F30C" w14:textId="44EE0F83" w:rsidR="00A36402" w:rsidRPr="00E43084" w:rsidRDefault="00A36402" w:rsidP="00AE2658">
            <w:pPr>
              <w:widowControl w:val="0"/>
              <w:rPr>
                <w:rFonts w:asciiTheme="majorHAnsi" w:hAnsiTheme="majorHAnsi"/>
                <w:color w:val="666666"/>
                <w:lang w:val="ru-RU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 xml:space="preserve"> </w:t>
            </w:r>
            <w:r w:rsidR="00945CD9">
              <w:rPr>
                <w:rFonts w:asciiTheme="majorHAnsi" w:hAnsiTheme="majorHAnsi" w:cs="Calibri Light"/>
                <w:color w:val="666666"/>
              </w:rPr>
              <w:t>Більше інформації</w:t>
            </w:r>
            <w:r w:rsidR="00E43084" w:rsidRPr="00E43084">
              <w:rPr>
                <w:rFonts w:asciiTheme="majorHAnsi" w:hAnsiTheme="majorHAnsi"/>
                <w:color w:val="666666"/>
              </w:rPr>
              <w:t xml:space="preserve">: </w:t>
            </w:r>
            <w:hyperlink w:history="1">
              <w:r w:rsidR="00E43084" w:rsidRPr="00E43084">
                <w:rPr>
                  <w:rStyle w:val="a5"/>
                  <w:rFonts w:asciiTheme="majorHAnsi" w:hAnsiTheme="majorHAnsi"/>
                  <w:color w:val="666666"/>
                  <w:u w:val="none"/>
                </w:rPr>
                <w:t xml:space="preserve">www.dneprstat.gov.ua </w:t>
              </w:r>
            </w:hyperlink>
          </w:p>
          <w:p w14:paraId="242F9023" w14:textId="78956664" w:rsidR="00A36402" w:rsidRPr="005E0CF1" w:rsidRDefault="00A36402" w:rsidP="003E7368">
            <w:pPr>
              <w:ind w:left="57"/>
              <w:rPr>
                <w:rFonts w:ascii="Calibri" w:hAnsi="Calibri"/>
                <w:sz w:val="10"/>
                <w:szCs w:val="10"/>
              </w:rPr>
            </w:pPr>
            <w:r w:rsidRPr="003D64EB">
              <w:rPr>
                <w:rFonts w:ascii="Calibri Light" w:hAnsi="Calibri Light" w:cs="Calibri Light"/>
                <w:color w:val="666666"/>
              </w:rPr>
              <w:t>©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Головне управління статистики у</w:t>
            </w:r>
            <w:r w:rsidR="00E43084" w:rsidRPr="00E43084">
              <w:rPr>
                <w:rFonts w:ascii="Calibri Light" w:hAnsi="Calibri Light" w:cs="Calibri Light"/>
                <w:color w:val="666666"/>
                <w:lang w:val="ru-RU"/>
              </w:rPr>
              <w:t xml:space="preserve"> </w:t>
            </w:r>
            <w:r w:rsidR="00E43084">
              <w:rPr>
                <w:rFonts w:ascii="Calibri Light" w:hAnsi="Calibri Light" w:cs="Calibri Light"/>
                <w:color w:val="666666"/>
              </w:rPr>
              <w:t>Дніпропетровській</w:t>
            </w:r>
            <w:r w:rsidRPr="00A36402">
              <w:rPr>
                <w:rFonts w:ascii="Calibri Light" w:hAnsi="Calibri Light" w:cs="Calibri Light"/>
                <w:color w:val="666666"/>
              </w:rPr>
              <w:t xml:space="preserve"> області</w:t>
            </w:r>
            <w:r w:rsidRPr="003D64EB">
              <w:rPr>
                <w:rFonts w:ascii="Calibri Light" w:hAnsi="Calibri Light" w:cs="Calibri Light"/>
                <w:color w:val="666666"/>
              </w:rPr>
              <w:t>, 202</w:t>
            </w:r>
            <w:r w:rsidR="003E7368">
              <w:rPr>
                <w:rFonts w:ascii="Calibri Light" w:hAnsi="Calibri Light" w:cs="Calibri Light"/>
                <w:color w:val="666666"/>
              </w:rPr>
              <w:t>6</w:t>
            </w:r>
          </w:p>
        </w:tc>
      </w:tr>
    </w:tbl>
    <w:p w14:paraId="296FEF7D" w14:textId="77777777" w:rsidR="00A36402" w:rsidRDefault="00A36402" w:rsidP="00A55132">
      <w:pPr>
        <w:widowControl w:val="0"/>
      </w:pPr>
    </w:p>
    <w:sectPr w:rsidR="00A36402" w:rsidSect="0043435C">
      <w:footerReference w:type="even" r:id="rId21"/>
      <w:footerReference w:type="default" r:id="rId22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DB4FAA" w14:textId="77777777" w:rsidR="008F4250" w:rsidRDefault="008F4250" w:rsidP="005345A4">
      <w:r>
        <w:separator/>
      </w:r>
    </w:p>
  </w:endnote>
  <w:endnote w:type="continuationSeparator" w:id="0">
    <w:p w14:paraId="128EAC27" w14:textId="77777777" w:rsidR="008F4250" w:rsidRDefault="008F4250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1C36B14E" w14:textId="77777777"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0FF776FE" w14:textId="77777777"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14:paraId="30D7AA69" w14:textId="77777777"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Bid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14:paraId="74E21C83" w14:textId="77777777"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625418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14:paraId="36FEB5B0" w14:textId="77777777"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E74D09" w14:textId="77777777" w:rsidR="008F4250" w:rsidRDefault="008F4250" w:rsidP="005345A4">
      <w:r>
        <w:separator/>
      </w:r>
    </w:p>
  </w:footnote>
  <w:footnote w:type="continuationSeparator" w:id="0">
    <w:p w14:paraId="268D70D8" w14:textId="77777777" w:rsidR="008F4250" w:rsidRDefault="008F4250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w14:anchorId="3819086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39.75pt;height:39.75pt;visibility:visible;mso-wrap-style:square" o:bullet="t">
        <v:imagedata r:id="rId1" o:title=""/>
      </v:shape>
    </w:pict>
  </w:numPicBullet>
  <w:numPicBullet w:numPicBulletId="1">
    <w:pict>
      <v:shape id="_x0000_i1039" type="#_x0000_t75" style="width:36.75pt;height:36.75pt;visibility:visible;mso-wrap-style:square" o:bullet="t">
        <v:imagedata r:id="rId2" o:title=""/>
      </v:shape>
    </w:pict>
  </w:numPicBullet>
  <w:numPicBullet w:numPicBulletId="2">
    <w:pict>
      <v:shape id="_x0000_i1040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41" type="#_x0000_t75" style="width:36.75pt;height:36.75pt;visibility:visible;mso-wrap-style:square" o:bullet="t">
        <v:imagedata r:id="rId4" o:title=""/>
      </v:shape>
    </w:pict>
  </w:numPicBullet>
  <w:numPicBullet w:numPicBulletId="4">
    <w:pict>
      <v:shape id="_x0000_i1042" type="#_x0000_t75" style="width:37.5pt;height:36.75pt;visibility:visible;mso-wrap-style:square" o:bullet="t">
        <v:imagedata r:id="rId5" o:title=""/>
      </v:shape>
    </w:pict>
  </w:numPicBullet>
  <w:numPicBullet w:numPicBulletId="5">
    <w:pict>
      <v:shape id="_x0000_i1043" type="#_x0000_t75" style="width:37.5pt;height:36.75pt;visibility:visible;mso-wrap-style:square" o:bullet="t">
        <v:imagedata r:id="rId6" o:title=""/>
      </v:shape>
    </w:pict>
  </w:numPicBullet>
  <w:numPicBullet w:numPicBulletId="6">
    <w:pict>
      <v:shape id="_x0000_i1044" type="#_x0000_t75" style="width:37.5pt;height:36.75pt;visibility:visible;mso-wrap-style:square" o:bullet="t">
        <v:imagedata r:id="rId7" o:title=""/>
      </v:shape>
    </w:pict>
  </w:numPicBullet>
  <w:numPicBullet w:numPicBulletId="7">
    <w:pict>
      <v:shape id="_x0000_i1045" type="#_x0000_t75" style="width:37.5pt;height:37.5pt;visibility:visible;mso-wrap-style:square" o:bullet="t">
        <v:imagedata r:id="rId8" o:title=""/>
      </v:shape>
    </w:pict>
  </w:numPicBullet>
  <w:numPicBullet w:numPicBulletId="8">
    <w:pict>
      <v:shape id="_x0000_i1046" type="#_x0000_t75" style="width:37.5pt;height:37.5pt;visibility:visible;mso-wrap-style:square" o:bullet="t">
        <v:imagedata r:id="rId9" o:title=""/>
      </v:shape>
    </w:pict>
  </w:numPicBullet>
  <w:numPicBullet w:numPicBulletId="9">
    <w:pict>
      <v:shape id="_x0000_i1047" type="#_x0000_t75" style="width:37.5pt;height:37.5pt;visibility:visible;mso-wrap-style:square" o:bullet="t">
        <v:imagedata r:id="rId10" o:title=""/>
      </v:shape>
    </w:pict>
  </w:numPicBullet>
  <w:numPicBullet w:numPicBulletId="10">
    <w:pict>
      <v:shape id="_x0000_i1048" type="#_x0000_t75" style="width:37.5pt;height:37.5pt;visibility:visible;mso-wrap-style:square" o:bullet="t">
        <v:imagedata r:id="rId11" o:title=""/>
      </v:shape>
    </w:pict>
  </w:numPicBullet>
  <w:numPicBullet w:numPicBulletId="11">
    <w:pict>
      <v:shape id="_x0000_i1049" type="#_x0000_t75" alt="Конверт" style="width:8.25pt;height:8.2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FFFFFFFF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552D"/>
    <w:rsid w:val="000161D7"/>
    <w:rsid w:val="00020772"/>
    <w:rsid w:val="0002684B"/>
    <w:rsid w:val="000270CF"/>
    <w:rsid w:val="00033FB7"/>
    <w:rsid w:val="00036C25"/>
    <w:rsid w:val="00036E1E"/>
    <w:rsid w:val="00041033"/>
    <w:rsid w:val="00041184"/>
    <w:rsid w:val="00041E05"/>
    <w:rsid w:val="00045C8C"/>
    <w:rsid w:val="00056060"/>
    <w:rsid w:val="00062027"/>
    <w:rsid w:val="00062038"/>
    <w:rsid w:val="00062D72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503B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2278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A4142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1F6139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FF8"/>
    <w:rsid w:val="00260148"/>
    <w:rsid w:val="00260BB1"/>
    <w:rsid w:val="00264E6D"/>
    <w:rsid w:val="002734D9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B6893"/>
    <w:rsid w:val="002C18E4"/>
    <w:rsid w:val="002C265E"/>
    <w:rsid w:val="002C3148"/>
    <w:rsid w:val="002C3E69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16E1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849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2E72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865"/>
    <w:rsid w:val="003806B0"/>
    <w:rsid w:val="00380C06"/>
    <w:rsid w:val="00383D12"/>
    <w:rsid w:val="0038519D"/>
    <w:rsid w:val="00386FD7"/>
    <w:rsid w:val="00391F28"/>
    <w:rsid w:val="00392863"/>
    <w:rsid w:val="00393F3D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C7094"/>
    <w:rsid w:val="003D03D1"/>
    <w:rsid w:val="003D09E7"/>
    <w:rsid w:val="003D1E35"/>
    <w:rsid w:val="003D200C"/>
    <w:rsid w:val="003D237C"/>
    <w:rsid w:val="003D5C18"/>
    <w:rsid w:val="003E2F76"/>
    <w:rsid w:val="003E5A8D"/>
    <w:rsid w:val="003E6389"/>
    <w:rsid w:val="003E7368"/>
    <w:rsid w:val="003E74D4"/>
    <w:rsid w:val="003E7A35"/>
    <w:rsid w:val="003F219A"/>
    <w:rsid w:val="003F2C24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4AB4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887"/>
    <w:rsid w:val="005D4CB7"/>
    <w:rsid w:val="005D4FFB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5418"/>
    <w:rsid w:val="00625FA0"/>
    <w:rsid w:val="00626BC1"/>
    <w:rsid w:val="00627D64"/>
    <w:rsid w:val="00636A5D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96272"/>
    <w:rsid w:val="006A0065"/>
    <w:rsid w:val="006A1EDB"/>
    <w:rsid w:val="006A36D6"/>
    <w:rsid w:val="006A3E63"/>
    <w:rsid w:val="006A435E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779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0F"/>
    <w:rsid w:val="007234E3"/>
    <w:rsid w:val="00725A14"/>
    <w:rsid w:val="00727FBB"/>
    <w:rsid w:val="007313FC"/>
    <w:rsid w:val="007417D8"/>
    <w:rsid w:val="007417FE"/>
    <w:rsid w:val="007435D2"/>
    <w:rsid w:val="007446AD"/>
    <w:rsid w:val="007446E7"/>
    <w:rsid w:val="00744AFC"/>
    <w:rsid w:val="00745FF6"/>
    <w:rsid w:val="00747931"/>
    <w:rsid w:val="00750068"/>
    <w:rsid w:val="007510FE"/>
    <w:rsid w:val="00753C1B"/>
    <w:rsid w:val="00757281"/>
    <w:rsid w:val="00766689"/>
    <w:rsid w:val="00766BC3"/>
    <w:rsid w:val="00766EC8"/>
    <w:rsid w:val="007671B2"/>
    <w:rsid w:val="00776B29"/>
    <w:rsid w:val="0078111F"/>
    <w:rsid w:val="007818D2"/>
    <w:rsid w:val="007876BB"/>
    <w:rsid w:val="007920ED"/>
    <w:rsid w:val="0079408D"/>
    <w:rsid w:val="00795BB0"/>
    <w:rsid w:val="007976C0"/>
    <w:rsid w:val="007A5CEB"/>
    <w:rsid w:val="007B0EEC"/>
    <w:rsid w:val="007B21AF"/>
    <w:rsid w:val="007B2A96"/>
    <w:rsid w:val="007B4B67"/>
    <w:rsid w:val="007B65F6"/>
    <w:rsid w:val="007C35C2"/>
    <w:rsid w:val="007C5604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113"/>
    <w:rsid w:val="007F5741"/>
    <w:rsid w:val="007F6F07"/>
    <w:rsid w:val="007F73CD"/>
    <w:rsid w:val="007F7E5C"/>
    <w:rsid w:val="00805354"/>
    <w:rsid w:val="008061C2"/>
    <w:rsid w:val="00810682"/>
    <w:rsid w:val="00812E47"/>
    <w:rsid w:val="00813714"/>
    <w:rsid w:val="00813D83"/>
    <w:rsid w:val="00813F71"/>
    <w:rsid w:val="00814417"/>
    <w:rsid w:val="00815D6C"/>
    <w:rsid w:val="00817462"/>
    <w:rsid w:val="00820877"/>
    <w:rsid w:val="00824956"/>
    <w:rsid w:val="00825D66"/>
    <w:rsid w:val="00826603"/>
    <w:rsid w:val="00833CA1"/>
    <w:rsid w:val="00837295"/>
    <w:rsid w:val="0083740E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F1805"/>
    <w:rsid w:val="008F2DD6"/>
    <w:rsid w:val="008F3BBD"/>
    <w:rsid w:val="008F3E04"/>
    <w:rsid w:val="008F4250"/>
    <w:rsid w:val="008F74CF"/>
    <w:rsid w:val="00905394"/>
    <w:rsid w:val="00905E99"/>
    <w:rsid w:val="0090795B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5CD9"/>
    <w:rsid w:val="00947153"/>
    <w:rsid w:val="00951A2E"/>
    <w:rsid w:val="00954228"/>
    <w:rsid w:val="00956B6E"/>
    <w:rsid w:val="00957312"/>
    <w:rsid w:val="00963277"/>
    <w:rsid w:val="00964901"/>
    <w:rsid w:val="00970417"/>
    <w:rsid w:val="0097068B"/>
    <w:rsid w:val="00971AEF"/>
    <w:rsid w:val="009726BA"/>
    <w:rsid w:val="00985DAE"/>
    <w:rsid w:val="00986C79"/>
    <w:rsid w:val="00987BED"/>
    <w:rsid w:val="00987E08"/>
    <w:rsid w:val="00991FFE"/>
    <w:rsid w:val="00994D7E"/>
    <w:rsid w:val="009976EE"/>
    <w:rsid w:val="00997FBF"/>
    <w:rsid w:val="009A403F"/>
    <w:rsid w:val="009A410E"/>
    <w:rsid w:val="009B1DA0"/>
    <w:rsid w:val="009B43E2"/>
    <w:rsid w:val="009B503C"/>
    <w:rsid w:val="009C119B"/>
    <w:rsid w:val="009C6B1C"/>
    <w:rsid w:val="009D11D7"/>
    <w:rsid w:val="009D4F13"/>
    <w:rsid w:val="009D6608"/>
    <w:rsid w:val="009D786F"/>
    <w:rsid w:val="009D7C33"/>
    <w:rsid w:val="009E1E14"/>
    <w:rsid w:val="009E4800"/>
    <w:rsid w:val="009F1643"/>
    <w:rsid w:val="009F7EBB"/>
    <w:rsid w:val="00A02EA0"/>
    <w:rsid w:val="00A03D04"/>
    <w:rsid w:val="00A10490"/>
    <w:rsid w:val="00A10657"/>
    <w:rsid w:val="00A1344D"/>
    <w:rsid w:val="00A1430F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4530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38A5"/>
    <w:rsid w:val="00AC4845"/>
    <w:rsid w:val="00AC4CE2"/>
    <w:rsid w:val="00AD3F54"/>
    <w:rsid w:val="00AD5D4A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AF774E"/>
    <w:rsid w:val="00B05EEA"/>
    <w:rsid w:val="00B0783F"/>
    <w:rsid w:val="00B152A7"/>
    <w:rsid w:val="00B157A4"/>
    <w:rsid w:val="00B157C3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92EB6"/>
    <w:rsid w:val="00B9457F"/>
    <w:rsid w:val="00B958CA"/>
    <w:rsid w:val="00B9620F"/>
    <w:rsid w:val="00BA0DAC"/>
    <w:rsid w:val="00BA3D5E"/>
    <w:rsid w:val="00BA5516"/>
    <w:rsid w:val="00BA75C3"/>
    <w:rsid w:val="00BB1AB4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4C3B"/>
    <w:rsid w:val="00BF7DA3"/>
    <w:rsid w:val="00C003C3"/>
    <w:rsid w:val="00C02EB6"/>
    <w:rsid w:val="00C03417"/>
    <w:rsid w:val="00C046E7"/>
    <w:rsid w:val="00C04AEE"/>
    <w:rsid w:val="00C0529B"/>
    <w:rsid w:val="00C0633A"/>
    <w:rsid w:val="00C10528"/>
    <w:rsid w:val="00C10C8B"/>
    <w:rsid w:val="00C14316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3266"/>
    <w:rsid w:val="00C84496"/>
    <w:rsid w:val="00C85CB1"/>
    <w:rsid w:val="00C86584"/>
    <w:rsid w:val="00C86881"/>
    <w:rsid w:val="00C86957"/>
    <w:rsid w:val="00C87ECD"/>
    <w:rsid w:val="00C93267"/>
    <w:rsid w:val="00C94333"/>
    <w:rsid w:val="00C9487D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1DDE8"/>
    <w:rsid w:val="00D2068A"/>
    <w:rsid w:val="00D20B3F"/>
    <w:rsid w:val="00D321C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555B"/>
    <w:rsid w:val="00D75CD6"/>
    <w:rsid w:val="00D75EC3"/>
    <w:rsid w:val="00D80590"/>
    <w:rsid w:val="00D86D05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16C1"/>
    <w:rsid w:val="00E14E96"/>
    <w:rsid w:val="00E15577"/>
    <w:rsid w:val="00E20398"/>
    <w:rsid w:val="00E21352"/>
    <w:rsid w:val="00E2356A"/>
    <w:rsid w:val="00E27651"/>
    <w:rsid w:val="00E42236"/>
    <w:rsid w:val="00E43084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1234A"/>
    <w:rsid w:val="00F1374D"/>
    <w:rsid w:val="00F15677"/>
    <w:rsid w:val="00F2553E"/>
    <w:rsid w:val="00F2656E"/>
    <w:rsid w:val="00F27ED1"/>
    <w:rsid w:val="00F310EE"/>
    <w:rsid w:val="00F31CD8"/>
    <w:rsid w:val="00F3665B"/>
    <w:rsid w:val="00F36A35"/>
    <w:rsid w:val="00F370CB"/>
    <w:rsid w:val="00F4196F"/>
    <w:rsid w:val="00F46B32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37DB"/>
    <w:rsid w:val="00F93AC5"/>
    <w:rsid w:val="00F93CE7"/>
    <w:rsid w:val="00F96958"/>
    <w:rsid w:val="00F9743A"/>
    <w:rsid w:val="00FA01E8"/>
    <w:rsid w:val="00FA0B2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3212"/>
    <w:rsid w:val="00FF4E21"/>
    <w:rsid w:val="0144EE79"/>
    <w:rsid w:val="063FF629"/>
    <w:rsid w:val="06A89FB1"/>
    <w:rsid w:val="09DACC5E"/>
    <w:rsid w:val="0E023FF0"/>
    <w:rsid w:val="0E539199"/>
    <w:rsid w:val="0E5477AB"/>
    <w:rsid w:val="0FC6B0D0"/>
    <w:rsid w:val="0FCB7556"/>
    <w:rsid w:val="11039CE2"/>
    <w:rsid w:val="12F88F5A"/>
    <w:rsid w:val="16F8820E"/>
    <w:rsid w:val="1714D4C3"/>
    <w:rsid w:val="1822C29C"/>
    <w:rsid w:val="18244832"/>
    <w:rsid w:val="198640EE"/>
    <w:rsid w:val="1EB9A23B"/>
    <w:rsid w:val="20325E83"/>
    <w:rsid w:val="23BE5EBF"/>
    <w:rsid w:val="247E4689"/>
    <w:rsid w:val="24839D1D"/>
    <w:rsid w:val="257C3FE3"/>
    <w:rsid w:val="25CB60CA"/>
    <w:rsid w:val="26416BBB"/>
    <w:rsid w:val="275D2DF9"/>
    <w:rsid w:val="2B064C64"/>
    <w:rsid w:val="2C957DDE"/>
    <w:rsid w:val="2D9070EC"/>
    <w:rsid w:val="320CBEF1"/>
    <w:rsid w:val="3259EAD8"/>
    <w:rsid w:val="32C4D034"/>
    <w:rsid w:val="347DE705"/>
    <w:rsid w:val="36637B9E"/>
    <w:rsid w:val="36CA7590"/>
    <w:rsid w:val="37DCEB36"/>
    <w:rsid w:val="38214BD6"/>
    <w:rsid w:val="391E5311"/>
    <w:rsid w:val="395DC93E"/>
    <w:rsid w:val="39A460CC"/>
    <w:rsid w:val="39F15FA8"/>
    <w:rsid w:val="3CF9FA2B"/>
    <w:rsid w:val="40D81018"/>
    <w:rsid w:val="4421AB8A"/>
    <w:rsid w:val="483A75CF"/>
    <w:rsid w:val="4BD4E2F3"/>
    <w:rsid w:val="50CC1ECC"/>
    <w:rsid w:val="52426DF7"/>
    <w:rsid w:val="53AF72AB"/>
    <w:rsid w:val="569817D9"/>
    <w:rsid w:val="5710DBA1"/>
    <w:rsid w:val="5FF58360"/>
    <w:rsid w:val="605E8E3D"/>
    <w:rsid w:val="60688AF9"/>
    <w:rsid w:val="60AB95AB"/>
    <w:rsid w:val="60FE3F94"/>
    <w:rsid w:val="64A79AF8"/>
    <w:rsid w:val="65CDEE18"/>
    <w:rsid w:val="67AAFC77"/>
    <w:rsid w:val="75E3D948"/>
    <w:rsid w:val="7698BEBC"/>
    <w:rsid w:val="781591E4"/>
    <w:rsid w:val="78353F05"/>
    <w:rsid w:val="7B43F50F"/>
    <w:rsid w:val="7D7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26C65"/>
  <w15:docId w15:val="{A24239EC-E7D8-4117-B957-B220048CCE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ние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ой текст с от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с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выноски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  <w:style w:type="paragraph" w:customStyle="1" w:styleId="11">
    <w:name w:val="Знак Знак11 Знак Знак Знак Знак"/>
    <w:basedOn w:val="a0"/>
    <w:rsid w:val="00E43084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8.png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hyperlink" Target="mailto:ous@dp.ukrstat.gov.ua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16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s://www.ukrstat.gov.ua/norm_doc/2023/180/180.pdf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svg"/><Relationship Id="rId22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C71B324-8D87-4606-BD19-CE1FBA7850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3418279-F85D-4935-9FD7-F0C9E455CF9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C5967E1-DE73-46F0-BF32-FDC6DED27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4B8803-D94B-4539-96EA-4622E401B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</TotalTime>
  <Pages>1</Pages>
  <Words>2403</Words>
  <Characters>1371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Експрес-випуск</dc:title>
  <dc:creator>ПРОФАЦЬКА Надія Вікторівна</dc:creator>
  <cp:lastModifiedBy>A.Gorodetskaya</cp:lastModifiedBy>
  <cp:revision>49</cp:revision>
  <cp:lastPrinted>2026-05-26T08:41:00Z</cp:lastPrinted>
  <dcterms:created xsi:type="dcterms:W3CDTF">2025-09-11T12:37:00Z</dcterms:created>
  <dcterms:modified xsi:type="dcterms:W3CDTF">2026-05-26T08:41:00Z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